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ED" w:rsidRPr="0075340C" w:rsidRDefault="000A264D" w:rsidP="00753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40C">
        <w:rPr>
          <w:rFonts w:ascii="Times New Roman" w:hAnsi="Times New Roman" w:cs="Times New Roman"/>
          <w:b/>
          <w:sz w:val="24"/>
          <w:szCs w:val="24"/>
        </w:rPr>
        <w:t>RAMOWY PROGRAM ZA</w:t>
      </w:r>
      <w:r w:rsidR="00A26645">
        <w:rPr>
          <w:rFonts w:ascii="Times New Roman" w:hAnsi="Times New Roman" w:cs="Times New Roman"/>
          <w:b/>
          <w:sz w:val="24"/>
          <w:szCs w:val="24"/>
        </w:rPr>
        <w:t>WODOWEJ PRAKTYKI</w:t>
      </w:r>
      <w:r w:rsidR="00A26645">
        <w:rPr>
          <w:rFonts w:ascii="Times New Roman" w:hAnsi="Times New Roman" w:cs="Times New Roman"/>
          <w:b/>
          <w:sz w:val="24"/>
          <w:szCs w:val="24"/>
        </w:rPr>
        <w:br/>
        <w:t xml:space="preserve"> DLA STUDENTÓW</w:t>
      </w:r>
      <w:r w:rsidRPr="0075340C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F40096" w:rsidRPr="0075340C">
        <w:rPr>
          <w:rFonts w:ascii="Times New Roman" w:hAnsi="Times New Roman" w:cs="Times New Roman"/>
          <w:b/>
          <w:sz w:val="24"/>
          <w:szCs w:val="24"/>
        </w:rPr>
        <w:t>I</w:t>
      </w:r>
      <w:r w:rsidRPr="0075340C">
        <w:rPr>
          <w:rFonts w:ascii="Times New Roman" w:hAnsi="Times New Roman" w:cs="Times New Roman"/>
          <w:b/>
          <w:sz w:val="24"/>
          <w:szCs w:val="24"/>
        </w:rPr>
        <w:t xml:space="preserve"> ROKU KIERUNKU INŻYNIERIA ŚRODOWISKA</w:t>
      </w:r>
    </w:p>
    <w:p w:rsidR="003270E7" w:rsidRPr="00430CB4" w:rsidRDefault="000A264D" w:rsidP="0075340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b/>
          <w:sz w:val="24"/>
          <w:szCs w:val="24"/>
        </w:rPr>
        <w:t>Celem</w:t>
      </w:r>
      <w:r w:rsidRPr="00430CB4">
        <w:rPr>
          <w:rFonts w:ascii="Times New Roman" w:hAnsi="Times New Roman" w:cs="Times New Roman"/>
          <w:sz w:val="24"/>
          <w:szCs w:val="24"/>
        </w:rPr>
        <w:t xml:space="preserve"> praktyki jest połączenie wiedzy teoretycznej nabytej w toku studiów z jej praktycznym </w:t>
      </w:r>
      <w:r w:rsidR="00430CB4" w:rsidRPr="00430CB4">
        <w:rPr>
          <w:rFonts w:ascii="Times New Roman" w:hAnsi="Times New Roman" w:cs="Times New Roman"/>
          <w:sz w:val="24"/>
          <w:szCs w:val="24"/>
        </w:rPr>
        <w:t>za</w:t>
      </w:r>
      <w:r w:rsidRPr="00430CB4">
        <w:rPr>
          <w:rFonts w:ascii="Times New Roman" w:hAnsi="Times New Roman" w:cs="Times New Roman"/>
          <w:sz w:val="24"/>
          <w:szCs w:val="24"/>
        </w:rPr>
        <w:t xml:space="preserve">stosowaniem, nabycie umiejętności pracy w zespole przy wykonywaniu zadań </w:t>
      </w:r>
      <w:r w:rsidR="0075340C">
        <w:rPr>
          <w:rFonts w:ascii="Times New Roman" w:hAnsi="Times New Roman" w:cs="Times New Roman"/>
          <w:sz w:val="24"/>
          <w:szCs w:val="24"/>
        </w:rPr>
        <w:br/>
      </w:r>
      <w:r w:rsidRPr="00430CB4">
        <w:rPr>
          <w:rFonts w:ascii="Times New Roman" w:hAnsi="Times New Roman" w:cs="Times New Roman"/>
          <w:sz w:val="24"/>
          <w:szCs w:val="24"/>
        </w:rPr>
        <w:t>związanych z inżynierią środowiska.</w:t>
      </w:r>
    </w:p>
    <w:p w:rsidR="003270E7" w:rsidRPr="00430CB4" w:rsidRDefault="000A264D" w:rsidP="0075340C">
      <w:pPr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ab/>
        <w:t>W czasie trwania praktyki student zobo</w:t>
      </w:r>
      <w:r w:rsidR="003270E7" w:rsidRPr="00430CB4">
        <w:rPr>
          <w:rFonts w:ascii="Times New Roman" w:hAnsi="Times New Roman" w:cs="Times New Roman"/>
          <w:sz w:val="24"/>
          <w:szCs w:val="24"/>
        </w:rPr>
        <w:t>wiązany jest</w:t>
      </w:r>
      <w:r w:rsidR="00430CB4">
        <w:rPr>
          <w:rFonts w:ascii="Times New Roman" w:hAnsi="Times New Roman" w:cs="Times New Roman"/>
          <w:sz w:val="24"/>
          <w:szCs w:val="24"/>
        </w:rPr>
        <w:t>:</w:t>
      </w:r>
    </w:p>
    <w:p w:rsidR="000A264D" w:rsidRPr="00430CB4" w:rsidRDefault="000A264D" w:rsidP="00430CB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Zapoznać się z profilem działalności organizacyjno-gospodarczej przedsiębiorstwa/</w:t>
      </w:r>
      <w:r w:rsidR="00430CB4">
        <w:rPr>
          <w:rFonts w:ascii="Times New Roman" w:hAnsi="Times New Roman" w:cs="Times New Roman"/>
          <w:sz w:val="24"/>
          <w:szCs w:val="24"/>
        </w:rPr>
        <w:t xml:space="preserve"> </w:t>
      </w:r>
      <w:r w:rsidRPr="00430CB4">
        <w:rPr>
          <w:rFonts w:ascii="Times New Roman" w:hAnsi="Times New Roman" w:cs="Times New Roman"/>
          <w:sz w:val="24"/>
          <w:szCs w:val="24"/>
        </w:rPr>
        <w:t>instytucji w zakresie rozwiązywania problemów dotyczących ograniczania negatywnego wpływu na środowisko czynników antropogenicznych:</w:t>
      </w:r>
    </w:p>
    <w:p w:rsidR="000A264D" w:rsidRPr="00430CB4" w:rsidRDefault="001128FF" w:rsidP="00430CB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p</w:t>
      </w:r>
      <w:r w:rsidR="000A264D" w:rsidRPr="00430CB4">
        <w:rPr>
          <w:rFonts w:ascii="Times New Roman" w:hAnsi="Times New Roman" w:cs="Times New Roman"/>
          <w:sz w:val="24"/>
          <w:szCs w:val="24"/>
        </w:rPr>
        <w:t>oznać strukturę organizacyjno-produkcyjną zakładu pracy</w:t>
      </w:r>
      <w:r w:rsidRPr="00430CB4">
        <w:rPr>
          <w:rFonts w:ascii="Times New Roman" w:hAnsi="Times New Roman" w:cs="Times New Roman"/>
          <w:sz w:val="24"/>
          <w:szCs w:val="24"/>
        </w:rPr>
        <w:t>.</w:t>
      </w:r>
    </w:p>
    <w:p w:rsidR="000A264D" w:rsidRPr="00430CB4" w:rsidRDefault="000A264D" w:rsidP="001128FF">
      <w:pPr>
        <w:pStyle w:val="Akapitzlist"/>
        <w:tabs>
          <w:tab w:val="left" w:pos="851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A264D" w:rsidRPr="00430CB4" w:rsidRDefault="000A264D" w:rsidP="00430CB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Zapoznać się z zagadnieniami projektowo-konstrukcyjnymi oraz warunkami eksploatacji maszyn i urządzeń przemysłowych:</w:t>
      </w:r>
    </w:p>
    <w:p w:rsidR="000A264D" w:rsidRPr="00430CB4" w:rsidRDefault="006E3B22" w:rsidP="00430CB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 xml:space="preserve">budowa instalacji, </w:t>
      </w:r>
      <w:r w:rsidR="001128FF" w:rsidRPr="00430CB4">
        <w:rPr>
          <w:rFonts w:ascii="Times New Roman" w:hAnsi="Times New Roman" w:cs="Times New Roman"/>
          <w:sz w:val="24"/>
          <w:szCs w:val="24"/>
        </w:rPr>
        <w:t>s</w:t>
      </w:r>
      <w:r w:rsidR="000A264D" w:rsidRPr="00430CB4">
        <w:rPr>
          <w:rFonts w:ascii="Times New Roman" w:hAnsi="Times New Roman" w:cs="Times New Roman"/>
          <w:sz w:val="24"/>
          <w:szCs w:val="24"/>
        </w:rPr>
        <w:t>tosowane technologie</w:t>
      </w:r>
      <w:r w:rsidR="001128FF" w:rsidRPr="00430CB4">
        <w:rPr>
          <w:rFonts w:ascii="Times New Roman" w:hAnsi="Times New Roman" w:cs="Times New Roman"/>
          <w:sz w:val="24"/>
          <w:szCs w:val="24"/>
        </w:rPr>
        <w:t xml:space="preserve"> </w:t>
      </w:r>
      <w:r w:rsidR="00A25B57" w:rsidRPr="00430CB4">
        <w:rPr>
          <w:rFonts w:ascii="Times New Roman" w:hAnsi="Times New Roman" w:cs="Times New Roman"/>
          <w:sz w:val="24"/>
          <w:szCs w:val="24"/>
        </w:rPr>
        <w:t>i aparatura</w:t>
      </w:r>
      <w:r w:rsidR="001128FF"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1128FF" w:rsidP="00430CB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g</w:t>
      </w:r>
      <w:r w:rsidR="00A25B57" w:rsidRPr="00430CB4">
        <w:rPr>
          <w:rFonts w:ascii="Times New Roman" w:hAnsi="Times New Roman" w:cs="Times New Roman"/>
          <w:sz w:val="24"/>
          <w:szCs w:val="24"/>
        </w:rPr>
        <w:t>ospodarka surowc</w:t>
      </w:r>
      <w:r w:rsidRPr="00430CB4">
        <w:rPr>
          <w:rFonts w:ascii="Times New Roman" w:hAnsi="Times New Roman" w:cs="Times New Roman"/>
          <w:sz w:val="24"/>
          <w:szCs w:val="24"/>
        </w:rPr>
        <w:t>owa</w:t>
      </w:r>
      <w:r w:rsidR="00A25B57" w:rsidRPr="00430CB4">
        <w:rPr>
          <w:rFonts w:ascii="Times New Roman" w:hAnsi="Times New Roman" w:cs="Times New Roman"/>
          <w:sz w:val="24"/>
          <w:szCs w:val="24"/>
        </w:rPr>
        <w:t xml:space="preserve"> i energetyczna</w:t>
      </w:r>
      <w:r w:rsidRPr="00430CB4">
        <w:rPr>
          <w:rFonts w:ascii="Times New Roman" w:hAnsi="Times New Roman" w:cs="Times New Roman"/>
          <w:sz w:val="24"/>
          <w:szCs w:val="24"/>
        </w:rPr>
        <w:t xml:space="preserve">, w tym </w:t>
      </w:r>
      <w:r w:rsidR="00A25B57" w:rsidRPr="00430CB4">
        <w:rPr>
          <w:rFonts w:ascii="Times New Roman" w:hAnsi="Times New Roman" w:cs="Times New Roman"/>
          <w:sz w:val="24"/>
          <w:szCs w:val="24"/>
        </w:rPr>
        <w:t xml:space="preserve">formy </w:t>
      </w:r>
      <w:r w:rsidRPr="00430CB4">
        <w:rPr>
          <w:rFonts w:ascii="Times New Roman" w:hAnsi="Times New Roman" w:cs="Times New Roman"/>
          <w:sz w:val="24"/>
          <w:szCs w:val="24"/>
        </w:rPr>
        <w:t xml:space="preserve">wytwarzania </w:t>
      </w:r>
      <w:r w:rsidR="00A25B57" w:rsidRPr="00430CB4">
        <w:rPr>
          <w:rFonts w:ascii="Times New Roman" w:hAnsi="Times New Roman" w:cs="Times New Roman"/>
          <w:sz w:val="24"/>
          <w:szCs w:val="24"/>
        </w:rPr>
        <w:t xml:space="preserve">energii </w:t>
      </w:r>
      <w:r w:rsidRPr="00430CB4">
        <w:rPr>
          <w:rFonts w:ascii="Times New Roman" w:hAnsi="Times New Roman" w:cs="Times New Roman"/>
          <w:sz w:val="24"/>
          <w:szCs w:val="24"/>
        </w:rPr>
        <w:t xml:space="preserve">ze źródeł odnawialnych </w:t>
      </w:r>
      <w:r w:rsidR="00A25B57" w:rsidRPr="00430CB4">
        <w:rPr>
          <w:rFonts w:ascii="Times New Roman" w:hAnsi="Times New Roman" w:cs="Times New Roman"/>
          <w:sz w:val="24"/>
          <w:szCs w:val="24"/>
        </w:rPr>
        <w:t>i ich racjonalność</w:t>
      </w:r>
      <w:r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1128FF" w:rsidP="00430CB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t</w:t>
      </w:r>
      <w:r w:rsidR="00A25B57" w:rsidRPr="00430CB4">
        <w:rPr>
          <w:rFonts w:ascii="Times New Roman" w:hAnsi="Times New Roman" w:cs="Times New Roman"/>
          <w:sz w:val="24"/>
          <w:szCs w:val="24"/>
        </w:rPr>
        <w:t>echnologia przetwarzania odpadów</w:t>
      </w:r>
      <w:r w:rsidR="006E3B22" w:rsidRPr="00430CB4">
        <w:rPr>
          <w:rFonts w:ascii="Times New Roman" w:hAnsi="Times New Roman" w:cs="Times New Roman"/>
          <w:sz w:val="24"/>
          <w:szCs w:val="24"/>
        </w:rPr>
        <w:t xml:space="preserve"> i unieszkodliwiania ścieków</w:t>
      </w:r>
      <w:r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1128FF" w:rsidP="00430CB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i</w:t>
      </w:r>
      <w:r w:rsidR="00A25B57" w:rsidRPr="00430CB4">
        <w:rPr>
          <w:rFonts w:ascii="Times New Roman" w:hAnsi="Times New Roman" w:cs="Times New Roman"/>
          <w:sz w:val="24"/>
          <w:szCs w:val="24"/>
        </w:rPr>
        <w:t>nstalacje i sieci przemysłowe</w:t>
      </w:r>
      <w:r w:rsidRPr="00430CB4">
        <w:rPr>
          <w:rFonts w:ascii="Times New Roman" w:hAnsi="Times New Roman" w:cs="Times New Roman"/>
          <w:sz w:val="24"/>
          <w:szCs w:val="24"/>
        </w:rPr>
        <w:t>.</w:t>
      </w:r>
    </w:p>
    <w:p w:rsidR="00A25B57" w:rsidRPr="00430CB4" w:rsidRDefault="00A25B57" w:rsidP="0075340C">
      <w:pPr>
        <w:pStyle w:val="Akapitzlist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</w:p>
    <w:p w:rsidR="00A25B57" w:rsidRPr="00430CB4" w:rsidRDefault="00A25B57" w:rsidP="0075340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Poznać techniki i sposoby przetwarzania substancji i surowców w aspekcie ochrony środowiska:</w:t>
      </w:r>
    </w:p>
    <w:p w:rsidR="00A25B57" w:rsidRPr="00430CB4" w:rsidRDefault="006E3B22" w:rsidP="0075340C">
      <w:pPr>
        <w:pStyle w:val="Akapitzlist"/>
        <w:numPr>
          <w:ilvl w:val="0"/>
          <w:numId w:val="3"/>
        </w:numPr>
        <w:tabs>
          <w:tab w:val="left" w:pos="284"/>
        </w:tabs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i</w:t>
      </w:r>
      <w:r w:rsidR="00A25B57" w:rsidRPr="00430CB4">
        <w:rPr>
          <w:rFonts w:ascii="Times New Roman" w:hAnsi="Times New Roman" w:cs="Times New Roman"/>
          <w:sz w:val="24"/>
          <w:szCs w:val="24"/>
        </w:rPr>
        <w:t>dentyfikacja źródeł zanieczyszczeń gleby, wód i powietrza</w:t>
      </w:r>
      <w:r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6E3B22" w:rsidP="0075340C">
      <w:pPr>
        <w:pStyle w:val="Akapitzlist"/>
        <w:numPr>
          <w:ilvl w:val="0"/>
          <w:numId w:val="3"/>
        </w:numPr>
        <w:tabs>
          <w:tab w:val="left" w:pos="284"/>
        </w:tabs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o</w:t>
      </w:r>
      <w:r w:rsidR="00A25B57" w:rsidRPr="00430CB4">
        <w:rPr>
          <w:rFonts w:ascii="Times New Roman" w:hAnsi="Times New Roman" w:cs="Times New Roman"/>
          <w:sz w:val="24"/>
          <w:szCs w:val="24"/>
        </w:rPr>
        <w:t>cena skutków zagrożenia środowiska i sposoby ich eliminacji</w:t>
      </w:r>
      <w:r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6E3B22" w:rsidP="0075340C">
      <w:pPr>
        <w:pStyle w:val="Akapitzlist"/>
        <w:numPr>
          <w:ilvl w:val="0"/>
          <w:numId w:val="3"/>
        </w:numPr>
        <w:tabs>
          <w:tab w:val="left" w:pos="284"/>
        </w:tabs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s</w:t>
      </w:r>
      <w:r w:rsidR="00A25B57" w:rsidRPr="00430CB4">
        <w:rPr>
          <w:rFonts w:ascii="Times New Roman" w:hAnsi="Times New Roman" w:cs="Times New Roman"/>
          <w:sz w:val="24"/>
          <w:szCs w:val="24"/>
        </w:rPr>
        <w:t>posoby gospodarowania odpadami</w:t>
      </w:r>
      <w:r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6E3B22" w:rsidP="0075340C">
      <w:pPr>
        <w:pStyle w:val="Akapitzlist"/>
        <w:numPr>
          <w:ilvl w:val="0"/>
          <w:numId w:val="3"/>
        </w:numPr>
        <w:tabs>
          <w:tab w:val="left" w:pos="284"/>
        </w:tabs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g</w:t>
      </w:r>
      <w:r w:rsidR="00A25B57" w:rsidRPr="00430CB4">
        <w:rPr>
          <w:rFonts w:ascii="Times New Roman" w:hAnsi="Times New Roman" w:cs="Times New Roman"/>
          <w:sz w:val="24"/>
          <w:szCs w:val="24"/>
        </w:rPr>
        <w:t>ospodarka wodno-ściekowa</w:t>
      </w:r>
      <w:r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6E3B22" w:rsidP="0075340C">
      <w:pPr>
        <w:pStyle w:val="Akapitzlist"/>
        <w:numPr>
          <w:ilvl w:val="0"/>
          <w:numId w:val="3"/>
        </w:numPr>
        <w:tabs>
          <w:tab w:val="left" w:pos="284"/>
        </w:tabs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c</w:t>
      </w:r>
      <w:r w:rsidR="00A25B57" w:rsidRPr="00430CB4">
        <w:rPr>
          <w:rFonts w:ascii="Times New Roman" w:hAnsi="Times New Roman" w:cs="Times New Roman"/>
          <w:sz w:val="24"/>
          <w:szCs w:val="24"/>
        </w:rPr>
        <w:t>ele i zadania monitoringu</w:t>
      </w:r>
      <w:r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6E3B22" w:rsidP="0075340C">
      <w:pPr>
        <w:pStyle w:val="Akapitzlist"/>
        <w:numPr>
          <w:ilvl w:val="0"/>
          <w:numId w:val="3"/>
        </w:numPr>
        <w:tabs>
          <w:tab w:val="left" w:pos="284"/>
        </w:tabs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n</w:t>
      </w:r>
      <w:r w:rsidR="00A25B57" w:rsidRPr="00430CB4">
        <w:rPr>
          <w:rFonts w:ascii="Times New Roman" w:hAnsi="Times New Roman" w:cs="Times New Roman"/>
          <w:sz w:val="24"/>
          <w:szCs w:val="24"/>
        </w:rPr>
        <w:t>ormy środowiskowe (ilościowe i czasowe)</w:t>
      </w:r>
      <w:r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6E3B22" w:rsidP="0075340C">
      <w:pPr>
        <w:pStyle w:val="Akapitzlist"/>
        <w:numPr>
          <w:ilvl w:val="0"/>
          <w:numId w:val="3"/>
        </w:numPr>
        <w:tabs>
          <w:tab w:val="left" w:pos="284"/>
        </w:tabs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a</w:t>
      </w:r>
      <w:r w:rsidR="00A25B57" w:rsidRPr="00430CB4">
        <w:rPr>
          <w:rFonts w:ascii="Times New Roman" w:hAnsi="Times New Roman" w:cs="Times New Roman"/>
          <w:sz w:val="24"/>
          <w:szCs w:val="24"/>
        </w:rPr>
        <w:t>spekty prawne ochrony środowiska</w:t>
      </w:r>
      <w:r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6E3B22" w:rsidP="0075340C">
      <w:pPr>
        <w:pStyle w:val="Akapitzlist"/>
        <w:numPr>
          <w:ilvl w:val="0"/>
          <w:numId w:val="3"/>
        </w:numPr>
        <w:tabs>
          <w:tab w:val="left" w:pos="284"/>
        </w:tabs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s</w:t>
      </w:r>
      <w:r w:rsidR="00A25B57" w:rsidRPr="00430CB4">
        <w:rPr>
          <w:rFonts w:ascii="Times New Roman" w:hAnsi="Times New Roman" w:cs="Times New Roman"/>
          <w:sz w:val="24"/>
          <w:szCs w:val="24"/>
        </w:rPr>
        <w:t>prawozdawczość z zakresu ochrony środowiska</w:t>
      </w:r>
      <w:r w:rsidRPr="00430CB4">
        <w:rPr>
          <w:rFonts w:ascii="Times New Roman" w:hAnsi="Times New Roman" w:cs="Times New Roman"/>
          <w:sz w:val="24"/>
          <w:szCs w:val="24"/>
        </w:rPr>
        <w:t>.</w:t>
      </w:r>
    </w:p>
    <w:p w:rsidR="00A25B57" w:rsidRPr="00430CB4" w:rsidRDefault="006E3B22" w:rsidP="001128F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CB4">
        <w:rPr>
          <w:rFonts w:ascii="Times New Roman" w:hAnsi="Times New Roman" w:cs="Times New Roman"/>
          <w:b/>
          <w:sz w:val="24"/>
          <w:szCs w:val="24"/>
        </w:rPr>
        <w:t>Z</w:t>
      </w:r>
      <w:r w:rsidR="00A25B57" w:rsidRPr="00430CB4">
        <w:rPr>
          <w:rFonts w:ascii="Times New Roman" w:hAnsi="Times New Roman" w:cs="Times New Roman"/>
          <w:b/>
          <w:sz w:val="24"/>
          <w:szCs w:val="24"/>
        </w:rPr>
        <w:t>alecane miejsca realizacji praktyk:</w:t>
      </w:r>
    </w:p>
    <w:p w:rsidR="005C564A" w:rsidRPr="00430CB4" w:rsidRDefault="005C564A" w:rsidP="00253BC3">
      <w:pPr>
        <w:pStyle w:val="Akapitzlist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biura projektowe,</w:t>
      </w:r>
    </w:p>
    <w:p w:rsidR="003D6AB4" w:rsidRPr="00430CB4" w:rsidRDefault="003D6AB4" w:rsidP="00253BC3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zakłady gospodarki komunalnej,</w:t>
      </w:r>
    </w:p>
    <w:p w:rsidR="003D6AB4" w:rsidRPr="00430CB4" w:rsidRDefault="003D6AB4" w:rsidP="00253BC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29408478"/>
      <w:r w:rsidRPr="00430C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branży budowlanej i instalacyjnej</w:t>
      </w:r>
      <w:r w:rsidR="008B274F" w:rsidRPr="00430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70A8" w:rsidRPr="00430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(zakres działalności: </w:t>
      </w:r>
      <w:r w:rsidRPr="00430CB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projektowanie, wykonawstw</w:t>
      </w:r>
      <w:r w:rsidR="008B274F" w:rsidRPr="00430C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30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eksploatacj</w:t>
      </w:r>
      <w:r w:rsidR="008B274F" w:rsidRPr="00430C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30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1BC" w:rsidRPr="00430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obiektów budowlanych i </w:t>
      </w:r>
      <w:r w:rsidR="00C570A8" w:rsidRPr="00430CB4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służących ochronie i kształtowaniu środowiska</w:t>
      </w:r>
      <w:bookmarkEnd w:id="1"/>
      <w:r w:rsidR="00C570A8" w:rsidRPr="00430CB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D6AB4" w:rsidRPr="00430CB4" w:rsidRDefault="003D6AB4" w:rsidP="00253BC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B4">
        <w:rPr>
          <w:rFonts w:ascii="Times New Roman" w:hAnsi="Times New Roman" w:cs="Times New Roman"/>
          <w:sz w:val="24"/>
          <w:szCs w:val="24"/>
        </w:rPr>
        <w:t xml:space="preserve">przedsiębiorstwa </w:t>
      </w:r>
      <w:r w:rsidR="008B274F" w:rsidRPr="00430CB4">
        <w:rPr>
          <w:rFonts w:ascii="Times New Roman" w:hAnsi="Times New Roman" w:cs="Times New Roman"/>
          <w:sz w:val="24"/>
          <w:szCs w:val="24"/>
        </w:rPr>
        <w:t xml:space="preserve">produkcyjne </w:t>
      </w:r>
      <w:r w:rsidR="00C570A8" w:rsidRPr="00430CB4">
        <w:rPr>
          <w:rFonts w:ascii="Times New Roman" w:hAnsi="Times New Roman" w:cs="Times New Roman"/>
          <w:sz w:val="24"/>
          <w:szCs w:val="24"/>
        </w:rPr>
        <w:t xml:space="preserve">(zakres działalności: </w:t>
      </w:r>
      <w:r w:rsidRPr="00430CB4">
        <w:rPr>
          <w:rFonts w:ascii="Times New Roman" w:hAnsi="Times New Roman" w:cs="Times New Roman"/>
          <w:sz w:val="24"/>
          <w:szCs w:val="24"/>
        </w:rPr>
        <w:t>wytwarzanie konstrukcyjnych elementów budowlanych</w:t>
      </w:r>
      <w:r w:rsidR="008B274F" w:rsidRPr="00430CB4">
        <w:rPr>
          <w:rFonts w:ascii="Times New Roman" w:hAnsi="Times New Roman" w:cs="Times New Roman"/>
          <w:sz w:val="24"/>
          <w:szCs w:val="24"/>
        </w:rPr>
        <w:t xml:space="preserve"> i instalacyjnych</w:t>
      </w:r>
      <w:r w:rsidR="00C570A8" w:rsidRPr="00430CB4">
        <w:rPr>
          <w:rFonts w:ascii="Times New Roman" w:hAnsi="Times New Roman" w:cs="Times New Roman"/>
          <w:sz w:val="24"/>
          <w:szCs w:val="24"/>
        </w:rPr>
        <w:t>)</w:t>
      </w:r>
      <w:r w:rsidR="008B274F"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6E3B22" w:rsidP="00253BC3">
      <w:pPr>
        <w:pStyle w:val="Akapitzlist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o</w:t>
      </w:r>
      <w:r w:rsidR="00A25B57" w:rsidRPr="00430CB4">
        <w:rPr>
          <w:rFonts w:ascii="Times New Roman" w:hAnsi="Times New Roman" w:cs="Times New Roman"/>
          <w:sz w:val="24"/>
          <w:szCs w:val="24"/>
        </w:rPr>
        <w:t>czyszczalnie ścieków</w:t>
      </w:r>
      <w:r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3D6AB4" w:rsidP="00253BC3">
      <w:pPr>
        <w:pStyle w:val="Akapitzlist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 xml:space="preserve">ujęcia i </w:t>
      </w:r>
      <w:r w:rsidR="006E3B22" w:rsidRPr="00430CB4">
        <w:rPr>
          <w:rFonts w:ascii="Times New Roman" w:hAnsi="Times New Roman" w:cs="Times New Roman"/>
          <w:sz w:val="24"/>
          <w:szCs w:val="24"/>
        </w:rPr>
        <w:t>s</w:t>
      </w:r>
      <w:r w:rsidR="00A25B57" w:rsidRPr="00430CB4">
        <w:rPr>
          <w:rFonts w:ascii="Times New Roman" w:hAnsi="Times New Roman" w:cs="Times New Roman"/>
          <w:sz w:val="24"/>
          <w:szCs w:val="24"/>
        </w:rPr>
        <w:t>tacje uzdatniania wody</w:t>
      </w:r>
      <w:r w:rsidR="006E3B22" w:rsidRPr="00430CB4">
        <w:rPr>
          <w:rFonts w:ascii="Times New Roman" w:hAnsi="Times New Roman" w:cs="Times New Roman"/>
          <w:sz w:val="24"/>
          <w:szCs w:val="24"/>
        </w:rPr>
        <w:t>,</w:t>
      </w:r>
    </w:p>
    <w:p w:rsidR="00A25B57" w:rsidRPr="00430CB4" w:rsidRDefault="005C564A" w:rsidP="00253BC3">
      <w:pPr>
        <w:pStyle w:val="Akapitzlist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 xml:space="preserve">zakłady zagospodarowania odpadów i </w:t>
      </w:r>
      <w:r w:rsidR="006E3B22" w:rsidRPr="00430CB4">
        <w:rPr>
          <w:rFonts w:ascii="Times New Roman" w:hAnsi="Times New Roman" w:cs="Times New Roman"/>
          <w:sz w:val="24"/>
          <w:szCs w:val="24"/>
        </w:rPr>
        <w:t>s</w:t>
      </w:r>
      <w:r w:rsidR="00A25B57" w:rsidRPr="00430CB4">
        <w:rPr>
          <w:rFonts w:ascii="Times New Roman" w:hAnsi="Times New Roman" w:cs="Times New Roman"/>
          <w:sz w:val="24"/>
          <w:szCs w:val="24"/>
        </w:rPr>
        <w:t>kładowiska odpadów</w:t>
      </w:r>
      <w:r w:rsidR="006E3B22" w:rsidRPr="00430CB4">
        <w:rPr>
          <w:rFonts w:ascii="Times New Roman" w:hAnsi="Times New Roman" w:cs="Times New Roman"/>
          <w:sz w:val="24"/>
          <w:szCs w:val="24"/>
        </w:rPr>
        <w:t>,</w:t>
      </w:r>
    </w:p>
    <w:p w:rsidR="00253BC3" w:rsidRDefault="009F3D64" w:rsidP="00253BC3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lastRenderedPageBreak/>
        <w:t>zakłady przemysłowe – komórki ds. ochrony środowiska,</w:t>
      </w:r>
      <w:r w:rsidR="0025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D64" w:rsidRPr="00253BC3" w:rsidRDefault="009F3D64" w:rsidP="00253BC3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BC3">
        <w:rPr>
          <w:rFonts w:ascii="Times New Roman" w:hAnsi="Times New Roman" w:cs="Times New Roman"/>
          <w:sz w:val="24"/>
          <w:szCs w:val="24"/>
        </w:rPr>
        <w:t>administracja państwowa i samorządowa (urzędy gmin, urzędy miejskie, starostwa powiatowe itp.) – wydziały ochrony środowiska,</w:t>
      </w:r>
    </w:p>
    <w:p w:rsidR="009F3D64" w:rsidRPr="00430CB4" w:rsidRDefault="009F3D64" w:rsidP="00253BC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>instytucje kontrolne i odpowiedzialne za realizację polityki ochrony środowiska (GIOŚ, WIOŚ, Państwowa Inspekcja Sanitarna, regionalne dyrekcje ochrony środowiska, parki narodowe, Państwowe Gospodarstwo Wodne Wody Polskie – zarządy zlewni, nadzory wodne).</w:t>
      </w:r>
    </w:p>
    <w:p w:rsidR="003270E7" w:rsidRPr="00430CB4" w:rsidRDefault="003270E7" w:rsidP="00430C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270E7" w:rsidRPr="00430C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94" w:rsidRDefault="004D7894" w:rsidP="003270E7">
      <w:pPr>
        <w:spacing w:after="0" w:line="240" w:lineRule="auto"/>
      </w:pPr>
      <w:r>
        <w:separator/>
      </w:r>
    </w:p>
  </w:endnote>
  <w:endnote w:type="continuationSeparator" w:id="0">
    <w:p w:rsidR="004D7894" w:rsidRDefault="004D7894" w:rsidP="0032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69034"/>
      <w:docPartObj>
        <w:docPartGallery w:val="Page Numbers (Bottom of Page)"/>
        <w:docPartUnique/>
      </w:docPartObj>
    </w:sdtPr>
    <w:sdtEndPr/>
    <w:sdtContent>
      <w:p w:rsidR="003270E7" w:rsidRDefault="003270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326">
          <w:rPr>
            <w:noProof/>
          </w:rPr>
          <w:t>2</w:t>
        </w:r>
        <w:r>
          <w:fldChar w:fldCharType="end"/>
        </w:r>
      </w:p>
    </w:sdtContent>
  </w:sdt>
  <w:p w:rsidR="003270E7" w:rsidRDefault="00327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94" w:rsidRDefault="004D7894" w:rsidP="003270E7">
      <w:pPr>
        <w:spacing w:after="0" w:line="240" w:lineRule="auto"/>
      </w:pPr>
      <w:r>
        <w:separator/>
      </w:r>
    </w:p>
  </w:footnote>
  <w:footnote w:type="continuationSeparator" w:id="0">
    <w:p w:rsidR="004D7894" w:rsidRDefault="004D7894" w:rsidP="0032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BD4"/>
    <w:multiLevelType w:val="hybridMultilevel"/>
    <w:tmpl w:val="E6747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21C9A"/>
    <w:multiLevelType w:val="hybridMultilevel"/>
    <w:tmpl w:val="FD3C6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95FD9"/>
    <w:multiLevelType w:val="hybridMultilevel"/>
    <w:tmpl w:val="A4CC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2C8E"/>
    <w:multiLevelType w:val="multilevel"/>
    <w:tmpl w:val="00B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42CAD"/>
    <w:multiLevelType w:val="hybridMultilevel"/>
    <w:tmpl w:val="26D6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11"/>
    <w:rsid w:val="000A264D"/>
    <w:rsid w:val="001128FF"/>
    <w:rsid w:val="00115811"/>
    <w:rsid w:val="002434F2"/>
    <w:rsid w:val="00253BC3"/>
    <w:rsid w:val="003270E7"/>
    <w:rsid w:val="003D6AB4"/>
    <w:rsid w:val="00430CB4"/>
    <w:rsid w:val="004D7894"/>
    <w:rsid w:val="005C564A"/>
    <w:rsid w:val="006E3B22"/>
    <w:rsid w:val="0075340C"/>
    <w:rsid w:val="00842536"/>
    <w:rsid w:val="008711BC"/>
    <w:rsid w:val="008B274F"/>
    <w:rsid w:val="008B7326"/>
    <w:rsid w:val="009F3D64"/>
    <w:rsid w:val="00A25B57"/>
    <w:rsid w:val="00A26645"/>
    <w:rsid w:val="00C570A8"/>
    <w:rsid w:val="00F40096"/>
    <w:rsid w:val="00F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2FD7-4E9C-4528-B2AD-AC5EB672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E7"/>
  </w:style>
  <w:style w:type="paragraph" w:styleId="Stopka">
    <w:name w:val="footer"/>
    <w:basedOn w:val="Normalny"/>
    <w:link w:val="StopkaZnak"/>
    <w:uiPriority w:val="99"/>
    <w:unhideWhenUsed/>
    <w:rsid w:val="0032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E7"/>
  </w:style>
  <w:style w:type="paragraph" w:styleId="Tekstdymka">
    <w:name w:val="Balloon Text"/>
    <w:basedOn w:val="Normalny"/>
    <w:link w:val="TekstdymkaZnak"/>
    <w:uiPriority w:val="99"/>
    <w:semiHidden/>
    <w:unhideWhenUsed/>
    <w:rsid w:val="0043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Użytkownik systemu Windows</cp:lastModifiedBy>
  <cp:revision>2</cp:revision>
  <dcterms:created xsi:type="dcterms:W3CDTF">2020-01-20T07:28:00Z</dcterms:created>
  <dcterms:modified xsi:type="dcterms:W3CDTF">2020-01-20T07:28:00Z</dcterms:modified>
</cp:coreProperties>
</file>